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83C" w:rsidRDefault="00B13EA1">
      <w:pPr>
        <w:pBdr>
          <w:top w:val="nil"/>
          <w:left w:val="nil"/>
          <w:bottom w:val="nil"/>
          <w:right w:val="nil"/>
          <w:between w:val="nil"/>
        </w:pBdr>
        <w:shd w:val="clear" w:color="auto" w:fill="FFFFFF"/>
        <w:spacing w:after="0" w:line="240" w:lineRule="auto"/>
        <w:rPr>
          <w:rFonts w:ascii="Georgia" w:eastAsia="Georgia" w:hAnsi="Georgia" w:cs="Georgia"/>
          <w:b/>
          <w:color w:val="000000"/>
          <w:sz w:val="24"/>
          <w:szCs w:val="24"/>
        </w:rPr>
      </w:pPr>
      <w:r>
        <w:rPr>
          <w:rFonts w:ascii="Georgia" w:eastAsia="Georgia" w:hAnsi="Georgia" w:cs="Georgia"/>
          <w:b/>
          <w:sz w:val="24"/>
          <w:szCs w:val="24"/>
        </w:rPr>
        <w:t xml:space="preserve">FOR IMMEDIATE </w:t>
      </w:r>
      <w:r>
        <w:rPr>
          <w:rFonts w:ascii="Georgia" w:eastAsia="Georgia" w:hAnsi="Georgia" w:cs="Georgia"/>
          <w:b/>
          <w:color w:val="000000"/>
          <w:sz w:val="24"/>
          <w:szCs w:val="24"/>
        </w:rPr>
        <w:t>RELEASE</w:t>
      </w:r>
    </w:p>
    <w:p w:rsidR="0082283C" w:rsidRDefault="0082283C">
      <w:pPr>
        <w:pBdr>
          <w:top w:val="nil"/>
          <w:left w:val="nil"/>
          <w:bottom w:val="nil"/>
          <w:right w:val="nil"/>
          <w:between w:val="nil"/>
        </w:pBdr>
        <w:shd w:val="clear" w:color="auto" w:fill="FFFFFF"/>
        <w:spacing w:after="0" w:line="240" w:lineRule="auto"/>
        <w:jc w:val="right"/>
        <w:rPr>
          <w:rFonts w:ascii="Georgia" w:eastAsia="Georgia" w:hAnsi="Georgia" w:cs="Georgia"/>
          <w:b/>
          <w:sz w:val="24"/>
          <w:szCs w:val="24"/>
        </w:rPr>
      </w:pPr>
    </w:p>
    <w:p w:rsidR="0082283C" w:rsidRDefault="00B13EA1">
      <w:pPr>
        <w:pBdr>
          <w:top w:val="nil"/>
          <w:left w:val="nil"/>
          <w:bottom w:val="nil"/>
          <w:right w:val="nil"/>
          <w:between w:val="nil"/>
        </w:pBdr>
        <w:shd w:val="clear" w:color="auto" w:fill="FFFFFF"/>
        <w:spacing w:after="0" w:line="240" w:lineRule="auto"/>
        <w:jc w:val="right"/>
        <w:rPr>
          <w:rFonts w:ascii="Georgia" w:eastAsia="Georgia" w:hAnsi="Georgia" w:cs="Georgia"/>
          <w:b/>
          <w:sz w:val="24"/>
          <w:szCs w:val="24"/>
        </w:rPr>
      </w:pPr>
      <w:r>
        <w:rPr>
          <w:rFonts w:ascii="Georgia" w:eastAsia="Georgia" w:hAnsi="Georgia" w:cs="Georgia"/>
          <w:b/>
          <w:sz w:val="24"/>
          <w:szCs w:val="24"/>
        </w:rPr>
        <w:t>Contact:</w:t>
      </w:r>
      <w:r>
        <w:rPr>
          <w:rFonts w:ascii="Georgia" w:eastAsia="Georgia" w:hAnsi="Georgia" w:cs="Georgia"/>
          <w:sz w:val="24"/>
          <w:szCs w:val="24"/>
        </w:rPr>
        <w:t xml:space="preserve"> </w:t>
      </w:r>
      <w:r>
        <w:rPr>
          <w:rFonts w:ascii="Georgia" w:eastAsia="Georgia" w:hAnsi="Georgia" w:cs="Georgia"/>
          <w:b/>
          <w:sz w:val="24"/>
          <w:szCs w:val="24"/>
        </w:rPr>
        <w:t xml:space="preserve">Melisa </w:t>
      </w:r>
      <w:proofErr w:type="spellStart"/>
      <w:r>
        <w:rPr>
          <w:rFonts w:ascii="Georgia" w:eastAsia="Georgia" w:hAnsi="Georgia" w:cs="Georgia"/>
          <w:b/>
          <w:sz w:val="24"/>
          <w:szCs w:val="24"/>
        </w:rPr>
        <w:t>Tintocalis</w:t>
      </w:r>
      <w:proofErr w:type="spellEnd"/>
      <w:r>
        <w:rPr>
          <w:rFonts w:ascii="Georgia" w:eastAsia="Georgia" w:hAnsi="Georgia" w:cs="Georgia"/>
          <w:b/>
          <w:sz w:val="24"/>
          <w:szCs w:val="24"/>
        </w:rPr>
        <w:t xml:space="preserve"> </w:t>
      </w:r>
    </w:p>
    <w:p w:rsidR="0082283C" w:rsidRDefault="00B13EA1">
      <w:pPr>
        <w:pBdr>
          <w:top w:val="nil"/>
          <w:left w:val="nil"/>
          <w:bottom w:val="nil"/>
          <w:right w:val="nil"/>
          <w:between w:val="nil"/>
        </w:pBdr>
        <w:shd w:val="clear" w:color="auto" w:fill="FFFFFF"/>
        <w:spacing w:after="0" w:line="240" w:lineRule="auto"/>
        <w:jc w:val="right"/>
        <w:rPr>
          <w:rFonts w:ascii="Georgia" w:eastAsia="Georgia" w:hAnsi="Georgia" w:cs="Georgia"/>
          <w:b/>
          <w:sz w:val="24"/>
          <w:szCs w:val="24"/>
        </w:rPr>
      </w:pPr>
      <w:r>
        <w:rPr>
          <w:rFonts w:ascii="Georgia" w:eastAsia="Georgia" w:hAnsi="Georgia" w:cs="Georgia"/>
          <w:b/>
          <w:sz w:val="24"/>
          <w:szCs w:val="24"/>
        </w:rPr>
        <w:t>Phone: 781-505-1186</w:t>
      </w:r>
      <w:r>
        <w:rPr>
          <w:rFonts w:ascii="Georgia" w:eastAsia="Georgia" w:hAnsi="Georgia" w:cs="Georgia"/>
          <w:b/>
          <w:sz w:val="24"/>
          <w:szCs w:val="24"/>
        </w:rPr>
        <w:br/>
        <w:t xml:space="preserve">Email: </w:t>
      </w:r>
      <w:hyperlink r:id="rId6">
        <w:r>
          <w:rPr>
            <w:rFonts w:ascii="Georgia" w:eastAsia="Georgia" w:hAnsi="Georgia" w:cs="Georgia"/>
            <w:b/>
            <w:color w:val="1155CC"/>
            <w:sz w:val="24"/>
            <w:szCs w:val="24"/>
            <w:u w:val="single"/>
          </w:rPr>
          <w:t>mtintocalis@burlington.org</w:t>
        </w:r>
      </w:hyperlink>
    </w:p>
    <w:p w:rsidR="0082283C" w:rsidRDefault="0082283C">
      <w:pPr>
        <w:pBdr>
          <w:top w:val="nil"/>
          <w:left w:val="nil"/>
          <w:bottom w:val="nil"/>
          <w:right w:val="nil"/>
          <w:between w:val="nil"/>
        </w:pBdr>
        <w:shd w:val="clear" w:color="auto" w:fill="FFFFFF"/>
        <w:spacing w:after="0" w:line="240" w:lineRule="auto"/>
        <w:rPr>
          <w:rFonts w:ascii="Georgia" w:eastAsia="Georgia" w:hAnsi="Georgia" w:cs="Georgia"/>
          <w:b/>
          <w:sz w:val="24"/>
          <w:szCs w:val="24"/>
        </w:rPr>
      </w:pPr>
    </w:p>
    <w:p w:rsidR="0082283C" w:rsidRDefault="0082283C">
      <w:pPr>
        <w:pBdr>
          <w:top w:val="nil"/>
          <w:left w:val="nil"/>
          <w:bottom w:val="nil"/>
          <w:right w:val="nil"/>
          <w:between w:val="nil"/>
        </w:pBdr>
        <w:shd w:val="clear" w:color="auto" w:fill="FFFFFF"/>
        <w:spacing w:after="0" w:line="240" w:lineRule="auto"/>
        <w:jc w:val="center"/>
        <w:rPr>
          <w:rFonts w:ascii="Georgia" w:eastAsia="Georgia" w:hAnsi="Georgia" w:cs="Georgia"/>
          <w:b/>
          <w:sz w:val="24"/>
          <w:szCs w:val="24"/>
        </w:rPr>
      </w:pPr>
    </w:p>
    <w:p w:rsidR="009E16A0" w:rsidRDefault="00B003E6">
      <w:pPr>
        <w:pBdr>
          <w:top w:val="nil"/>
          <w:left w:val="nil"/>
          <w:bottom w:val="nil"/>
          <w:right w:val="nil"/>
          <w:between w:val="nil"/>
        </w:pBdr>
        <w:shd w:val="clear" w:color="auto" w:fill="FFFFFF"/>
        <w:spacing w:after="0" w:line="240" w:lineRule="auto"/>
        <w:jc w:val="center"/>
        <w:rPr>
          <w:rFonts w:ascii="Georgia" w:eastAsia="Georgia" w:hAnsi="Georgia" w:cs="Georgia"/>
          <w:b/>
          <w:sz w:val="36"/>
          <w:szCs w:val="36"/>
        </w:rPr>
      </w:pPr>
      <w:r>
        <w:rPr>
          <w:rFonts w:ascii="Georgia" w:eastAsia="Georgia" w:hAnsi="Georgia" w:cs="Georgia"/>
          <w:b/>
          <w:sz w:val="36"/>
          <w:szCs w:val="36"/>
        </w:rPr>
        <w:t>Changing Zoning to Boost</w:t>
      </w:r>
      <w:r w:rsidR="009E16A0">
        <w:rPr>
          <w:rFonts w:ascii="Georgia" w:eastAsia="Georgia" w:hAnsi="Georgia" w:cs="Georgia"/>
          <w:b/>
          <w:sz w:val="36"/>
          <w:szCs w:val="36"/>
        </w:rPr>
        <w:t xml:space="preserve"> </w:t>
      </w:r>
      <w:r w:rsidR="00B13EA1">
        <w:rPr>
          <w:rFonts w:ascii="Georgia" w:eastAsia="Georgia" w:hAnsi="Georgia" w:cs="Georgia"/>
          <w:b/>
          <w:sz w:val="36"/>
          <w:szCs w:val="36"/>
        </w:rPr>
        <w:t xml:space="preserve">Opportunities </w:t>
      </w:r>
    </w:p>
    <w:p w:rsidR="0082283C" w:rsidRDefault="00B13EA1">
      <w:pPr>
        <w:pBdr>
          <w:top w:val="nil"/>
          <w:left w:val="nil"/>
          <w:bottom w:val="nil"/>
          <w:right w:val="nil"/>
          <w:between w:val="nil"/>
        </w:pBdr>
        <w:shd w:val="clear" w:color="auto" w:fill="FFFFFF"/>
        <w:spacing w:after="0" w:line="240" w:lineRule="auto"/>
        <w:jc w:val="center"/>
        <w:rPr>
          <w:rFonts w:ascii="Georgia" w:eastAsia="Georgia" w:hAnsi="Georgia" w:cs="Georgia"/>
          <w:i/>
          <w:sz w:val="22"/>
          <w:szCs w:val="22"/>
        </w:rPr>
      </w:pPr>
      <w:proofErr w:type="gramStart"/>
      <w:r>
        <w:rPr>
          <w:rFonts w:ascii="Georgia" w:eastAsia="Georgia" w:hAnsi="Georgia" w:cs="Georgia"/>
          <w:b/>
          <w:sz w:val="36"/>
          <w:szCs w:val="36"/>
        </w:rPr>
        <w:t>for</w:t>
      </w:r>
      <w:proofErr w:type="gramEnd"/>
      <w:r>
        <w:rPr>
          <w:rFonts w:ascii="Georgia" w:eastAsia="Georgia" w:hAnsi="Georgia" w:cs="Georgia"/>
          <w:b/>
          <w:sz w:val="36"/>
          <w:szCs w:val="36"/>
        </w:rPr>
        <w:t xml:space="preserve"> Life Sciences Along Route 128</w:t>
      </w:r>
      <w:r>
        <w:rPr>
          <w:rFonts w:ascii="Georgia" w:eastAsia="Georgia" w:hAnsi="Georgia" w:cs="Georgia"/>
          <w:b/>
          <w:sz w:val="24"/>
          <w:szCs w:val="24"/>
        </w:rPr>
        <w:br/>
      </w:r>
      <w:r>
        <w:rPr>
          <w:rFonts w:ascii="Georgia" w:eastAsia="Georgia" w:hAnsi="Georgia" w:cs="Georgia"/>
          <w:i/>
          <w:sz w:val="22"/>
          <w:szCs w:val="22"/>
        </w:rPr>
        <w:t xml:space="preserve">New real estate options open up for life sciences and innovation companies </w:t>
      </w:r>
    </w:p>
    <w:p w:rsidR="0082283C" w:rsidRDefault="00B13EA1">
      <w:pPr>
        <w:pBdr>
          <w:top w:val="nil"/>
          <w:left w:val="nil"/>
          <w:bottom w:val="nil"/>
          <w:right w:val="nil"/>
          <w:between w:val="nil"/>
        </w:pBdr>
        <w:shd w:val="clear" w:color="auto" w:fill="FFFFFF"/>
        <w:spacing w:after="0" w:line="240" w:lineRule="auto"/>
        <w:jc w:val="center"/>
        <w:rPr>
          <w:rFonts w:ascii="Georgia" w:eastAsia="Georgia" w:hAnsi="Georgia" w:cs="Georgia"/>
          <w:b/>
          <w:i/>
          <w:sz w:val="24"/>
          <w:szCs w:val="24"/>
        </w:rPr>
      </w:pPr>
      <w:proofErr w:type="gramStart"/>
      <w:r>
        <w:rPr>
          <w:rFonts w:ascii="Georgia" w:eastAsia="Georgia" w:hAnsi="Georgia" w:cs="Georgia"/>
          <w:i/>
          <w:sz w:val="22"/>
          <w:szCs w:val="22"/>
        </w:rPr>
        <w:t>to</w:t>
      </w:r>
      <w:proofErr w:type="gramEnd"/>
      <w:r>
        <w:rPr>
          <w:rFonts w:ascii="Georgia" w:eastAsia="Georgia" w:hAnsi="Georgia" w:cs="Georgia"/>
          <w:i/>
          <w:sz w:val="22"/>
          <w:szCs w:val="22"/>
        </w:rPr>
        <w:t xml:space="preserve"> consider in </w:t>
      </w:r>
      <w:proofErr w:type="spellStart"/>
      <w:r>
        <w:rPr>
          <w:rFonts w:ascii="Georgia" w:eastAsia="Georgia" w:hAnsi="Georgia" w:cs="Georgia"/>
          <w:i/>
          <w:sz w:val="22"/>
          <w:szCs w:val="22"/>
        </w:rPr>
        <w:t>BioReady</w:t>
      </w:r>
      <w:proofErr w:type="spellEnd"/>
      <w:r>
        <w:rPr>
          <w:rFonts w:ascii="Georgia" w:eastAsia="Georgia" w:hAnsi="Georgia" w:cs="Georgia"/>
          <w:i/>
          <w:sz w:val="12"/>
          <w:szCs w:val="12"/>
        </w:rPr>
        <w:t>®</w:t>
      </w:r>
      <w:r>
        <w:rPr>
          <w:rFonts w:ascii="Georgia" w:eastAsia="Georgia" w:hAnsi="Georgia" w:cs="Georgia"/>
          <w:i/>
          <w:sz w:val="22"/>
          <w:szCs w:val="22"/>
        </w:rPr>
        <w:t xml:space="preserve"> Platinum ranked Burlington, MA</w:t>
      </w:r>
    </w:p>
    <w:p w:rsidR="0082283C" w:rsidRDefault="00B13EA1">
      <w:pPr>
        <w:pBdr>
          <w:top w:val="nil"/>
          <w:left w:val="nil"/>
          <w:bottom w:val="nil"/>
          <w:right w:val="nil"/>
          <w:between w:val="nil"/>
        </w:pBdr>
        <w:shd w:val="clear" w:color="auto" w:fill="FFFFFF"/>
        <w:spacing w:before="300" w:after="300" w:line="240" w:lineRule="auto"/>
        <w:jc w:val="both"/>
        <w:rPr>
          <w:rFonts w:ascii="Georgia" w:eastAsia="Georgia" w:hAnsi="Georgia" w:cs="Georgia"/>
          <w:sz w:val="22"/>
          <w:szCs w:val="22"/>
        </w:rPr>
      </w:pPr>
      <w:r>
        <w:rPr>
          <w:rFonts w:ascii="Georgia" w:eastAsia="Georgia" w:hAnsi="Georgia" w:cs="Georgia"/>
          <w:b/>
          <w:sz w:val="22"/>
          <w:szCs w:val="22"/>
        </w:rPr>
        <w:t>Burlington, Massachusetts (</w:t>
      </w:r>
      <w:r w:rsidR="009E16A0">
        <w:rPr>
          <w:rFonts w:ascii="Georgia" w:eastAsia="Georgia" w:hAnsi="Georgia" w:cs="Georgia"/>
          <w:b/>
          <w:sz w:val="22"/>
          <w:szCs w:val="22"/>
        </w:rPr>
        <w:t>May 24</w:t>
      </w:r>
      <w:r w:rsidR="00B003E6">
        <w:rPr>
          <w:rFonts w:ascii="Georgia" w:eastAsia="Georgia" w:hAnsi="Georgia" w:cs="Georgia"/>
          <w:b/>
          <w:sz w:val="22"/>
          <w:szCs w:val="22"/>
        </w:rPr>
        <w:t>, 2021</w:t>
      </w:r>
      <w:r>
        <w:rPr>
          <w:rFonts w:ascii="Georgia" w:eastAsia="Georgia" w:hAnsi="Georgia" w:cs="Georgia"/>
          <w:b/>
          <w:sz w:val="22"/>
          <w:szCs w:val="22"/>
        </w:rPr>
        <w:t>)</w:t>
      </w:r>
      <w:r>
        <w:rPr>
          <w:rFonts w:ascii="Georgia" w:eastAsia="Georgia" w:hAnsi="Georgia" w:cs="Georgia"/>
          <w:sz w:val="22"/>
          <w:szCs w:val="22"/>
        </w:rPr>
        <w:t xml:space="preserve"> -  On Monday night, </w:t>
      </w:r>
      <w:r w:rsidR="009E16A0">
        <w:rPr>
          <w:rFonts w:ascii="Georgia" w:eastAsia="Georgia" w:hAnsi="Georgia" w:cs="Georgia"/>
          <w:sz w:val="22"/>
          <w:szCs w:val="22"/>
        </w:rPr>
        <w:t>May 24th</w:t>
      </w:r>
      <w:r>
        <w:rPr>
          <w:rFonts w:ascii="Georgia" w:eastAsia="Georgia" w:hAnsi="Georgia" w:cs="Georgia"/>
          <w:sz w:val="22"/>
          <w:szCs w:val="22"/>
        </w:rPr>
        <w:t xml:space="preserve">, Burlington’s Town Meeting voted unanimously in favor </w:t>
      </w:r>
      <w:r w:rsidR="009E16A0">
        <w:rPr>
          <w:rFonts w:ascii="Georgia" w:eastAsia="Georgia" w:hAnsi="Georgia" w:cs="Georgia"/>
          <w:sz w:val="22"/>
          <w:szCs w:val="22"/>
        </w:rPr>
        <w:t>of Article</w:t>
      </w:r>
      <w:r w:rsidR="00423C71">
        <w:rPr>
          <w:rFonts w:ascii="Georgia" w:eastAsia="Georgia" w:hAnsi="Georgia" w:cs="Georgia"/>
          <w:sz w:val="22"/>
          <w:szCs w:val="22"/>
        </w:rPr>
        <w:t xml:space="preserve"> 33 </w:t>
      </w:r>
      <w:bookmarkStart w:id="0" w:name="_GoBack"/>
      <w:bookmarkEnd w:id="0"/>
      <w:r>
        <w:rPr>
          <w:rFonts w:ascii="Georgia" w:eastAsia="Georgia" w:hAnsi="Georgia" w:cs="Georgia"/>
          <w:sz w:val="22"/>
          <w:szCs w:val="22"/>
        </w:rPr>
        <w:t xml:space="preserve">opening up </w:t>
      </w:r>
      <w:r w:rsidR="009E16A0">
        <w:rPr>
          <w:rFonts w:ascii="Georgia" w:eastAsia="Georgia" w:hAnsi="Georgia" w:cs="Georgia"/>
          <w:sz w:val="22"/>
          <w:szCs w:val="22"/>
        </w:rPr>
        <w:t xml:space="preserve">new </w:t>
      </w:r>
      <w:r>
        <w:rPr>
          <w:rFonts w:ascii="Georgia" w:eastAsia="Georgia" w:hAnsi="Georgia" w:cs="Georgia"/>
          <w:sz w:val="22"/>
          <w:szCs w:val="22"/>
        </w:rPr>
        <w:t>oppor</w:t>
      </w:r>
      <w:r w:rsidR="009E16A0">
        <w:rPr>
          <w:rFonts w:ascii="Georgia" w:eastAsia="Georgia" w:hAnsi="Georgia" w:cs="Georgia"/>
          <w:sz w:val="22"/>
          <w:szCs w:val="22"/>
        </w:rPr>
        <w:t>tunities for lif</w:t>
      </w:r>
      <w:r w:rsidR="004A2F87">
        <w:rPr>
          <w:rFonts w:ascii="Georgia" w:eastAsia="Georgia" w:hAnsi="Georgia" w:cs="Georgia"/>
          <w:sz w:val="22"/>
          <w:szCs w:val="22"/>
        </w:rPr>
        <w:t>e sciences companies to root in an area</w:t>
      </w:r>
      <w:r w:rsidR="009E16A0">
        <w:rPr>
          <w:rFonts w:ascii="Georgia" w:eastAsia="Georgia" w:hAnsi="Georgia" w:cs="Georgia"/>
          <w:sz w:val="22"/>
          <w:szCs w:val="22"/>
        </w:rPr>
        <w:t xml:space="preserve"> with unparalleled access </w:t>
      </w:r>
      <w:r>
        <w:rPr>
          <w:rFonts w:ascii="Georgia" w:eastAsia="Georgia" w:hAnsi="Georgia" w:cs="Georgia"/>
          <w:sz w:val="22"/>
          <w:szCs w:val="22"/>
        </w:rPr>
        <w:t>along I-95/Route 128</w:t>
      </w:r>
      <w:r w:rsidR="00B003E6">
        <w:rPr>
          <w:rFonts w:ascii="Georgia" w:eastAsia="Georgia" w:hAnsi="Georgia" w:cs="Georgia"/>
          <w:sz w:val="22"/>
          <w:szCs w:val="22"/>
        </w:rPr>
        <w:t xml:space="preserve"> and Route 3</w:t>
      </w:r>
      <w:r w:rsidR="00A26B2C">
        <w:rPr>
          <w:rFonts w:ascii="Georgia" w:eastAsia="Georgia" w:hAnsi="Georgia" w:cs="Georgia"/>
          <w:sz w:val="22"/>
          <w:szCs w:val="22"/>
        </w:rPr>
        <w:t>.  The</w:t>
      </w:r>
      <w:r w:rsidR="009E16A0">
        <w:rPr>
          <w:rFonts w:ascii="Georgia" w:eastAsia="Georgia" w:hAnsi="Georgia" w:cs="Georgia"/>
          <w:sz w:val="22"/>
          <w:szCs w:val="22"/>
        </w:rPr>
        <w:t xml:space="preserve"> </w:t>
      </w:r>
      <w:r w:rsidR="00B003E6">
        <w:rPr>
          <w:rFonts w:ascii="Georgia" w:eastAsia="Georgia" w:hAnsi="Georgia" w:cs="Georgia"/>
          <w:sz w:val="22"/>
          <w:szCs w:val="22"/>
        </w:rPr>
        <w:t>zoning</w:t>
      </w:r>
      <w:r w:rsidR="00A26B2C">
        <w:rPr>
          <w:rFonts w:ascii="Georgia" w:eastAsia="Georgia" w:hAnsi="Georgia" w:cs="Georgia"/>
          <w:sz w:val="22"/>
          <w:szCs w:val="22"/>
        </w:rPr>
        <w:t xml:space="preserve"> change applies to n</w:t>
      </w:r>
      <w:r w:rsidR="00423C71">
        <w:rPr>
          <w:rFonts w:ascii="Georgia" w:eastAsia="Georgia" w:hAnsi="Georgia" w:cs="Georgia"/>
          <w:sz w:val="22"/>
          <w:szCs w:val="22"/>
        </w:rPr>
        <w:t>ine large scale</w:t>
      </w:r>
      <w:r w:rsidR="00A26B2C">
        <w:rPr>
          <w:rFonts w:ascii="Georgia" w:eastAsia="Georgia" w:hAnsi="Georgia" w:cs="Georgia"/>
          <w:sz w:val="22"/>
          <w:szCs w:val="22"/>
        </w:rPr>
        <w:t xml:space="preserve"> commercial</w:t>
      </w:r>
      <w:r w:rsidR="00423C71">
        <w:rPr>
          <w:rFonts w:ascii="Georgia" w:eastAsia="Georgia" w:hAnsi="Georgia" w:cs="Georgia"/>
          <w:sz w:val="22"/>
          <w:szCs w:val="22"/>
        </w:rPr>
        <w:t xml:space="preserve"> parcels </w:t>
      </w:r>
      <w:r w:rsidR="00A26B2C">
        <w:rPr>
          <w:rFonts w:ascii="Georgia" w:eastAsia="Georgia" w:hAnsi="Georgia" w:cs="Georgia"/>
          <w:sz w:val="22"/>
          <w:szCs w:val="22"/>
        </w:rPr>
        <w:t xml:space="preserve">allowing for by-right life sciences uses, </w:t>
      </w:r>
      <w:r w:rsidR="009E16A0">
        <w:rPr>
          <w:rFonts w:ascii="Georgia" w:eastAsia="Georgia" w:hAnsi="Georgia" w:cs="Georgia"/>
          <w:sz w:val="22"/>
          <w:szCs w:val="22"/>
        </w:rPr>
        <w:t>higher density</w:t>
      </w:r>
      <w:r w:rsidR="00A26B2C">
        <w:rPr>
          <w:rFonts w:ascii="Georgia" w:eastAsia="Georgia" w:hAnsi="Georgia" w:cs="Georgia"/>
          <w:sz w:val="22"/>
          <w:szCs w:val="22"/>
        </w:rPr>
        <w:t>,</w:t>
      </w:r>
      <w:r w:rsidR="009E16A0">
        <w:rPr>
          <w:rFonts w:ascii="Georgia" w:eastAsia="Georgia" w:hAnsi="Georgia" w:cs="Georgia"/>
          <w:sz w:val="22"/>
          <w:szCs w:val="22"/>
        </w:rPr>
        <w:t xml:space="preserve"> </w:t>
      </w:r>
      <w:r w:rsidR="00A26B2C">
        <w:rPr>
          <w:rFonts w:ascii="Georgia" w:eastAsia="Georgia" w:hAnsi="Georgia" w:cs="Georgia"/>
          <w:sz w:val="22"/>
          <w:szCs w:val="22"/>
        </w:rPr>
        <w:t xml:space="preserve">and better site design regarding parking structure allowances </w:t>
      </w:r>
      <w:r w:rsidR="00423C71">
        <w:rPr>
          <w:rFonts w:ascii="Georgia" w:eastAsia="Georgia" w:hAnsi="Georgia" w:cs="Georgia"/>
          <w:sz w:val="22"/>
          <w:szCs w:val="22"/>
        </w:rPr>
        <w:t>so that</w:t>
      </w:r>
      <w:r>
        <w:rPr>
          <w:rFonts w:ascii="Georgia" w:eastAsia="Georgia" w:hAnsi="Georgia" w:cs="Georgia"/>
          <w:sz w:val="22"/>
          <w:szCs w:val="22"/>
        </w:rPr>
        <w:t xml:space="preserve"> companies </w:t>
      </w:r>
      <w:r w:rsidR="00423C71">
        <w:rPr>
          <w:rFonts w:ascii="Georgia" w:eastAsia="Georgia" w:hAnsi="Georgia" w:cs="Georgia"/>
          <w:sz w:val="22"/>
          <w:szCs w:val="22"/>
        </w:rPr>
        <w:t xml:space="preserve">considering a move now have </w:t>
      </w:r>
      <w:r>
        <w:rPr>
          <w:rFonts w:ascii="Georgia" w:eastAsia="Georgia" w:hAnsi="Georgia" w:cs="Georgia"/>
          <w:sz w:val="22"/>
          <w:szCs w:val="22"/>
        </w:rPr>
        <w:t xml:space="preserve">new locations </w:t>
      </w:r>
      <w:r w:rsidR="00B003E6">
        <w:rPr>
          <w:rFonts w:ascii="Georgia" w:eastAsia="Georgia" w:hAnsi="Georgia" w:cs="Georgia"/>
          <w:sz w:val="22"/>
          <w:szCs w:val="22"/>
        </w:rPr>
        <w:t xml:space="preserve">with more room </w:t>
      </w:r>
      <w:r w:rsidR="00423C71">
        <w:rPr>
          <w:rFonts w:ascii="Georgia" w:eastAsia="Georgia" w:hAnsi="Georgia" w:cs="Georgia"/>
          <w:sz w:val="22"/>
          <w:szCs w:val="22"/>
        </w:rPr>
        <w:t>grow</w:t>
      </w:r>
      <w:r w:rsidR="00B003E6">
        <w:rPr>
          <w:rFonts w:ascii="Georgia" w:eastAsia="Georgia" w:hAnsi="Georgia" w:cs="Georgia"/>
          <w:sz w:val="22"/>
          <w:szCs w:val="22"/>
        </w:rPr>
        <w:t xml:space="preserve"> </w:t>
      </w:r>
      <w:r>
        <w:rPr>
          <w:rFonts w:ascii="Georgia" w:eastAsia="Georgia" w:hAnsi="Georgia" w:cs="Georgia"/>
          <w:sz w:val="22"/>
          <w:szCs w:val="22"/>
        </w:rPr>
        <w:t>within Boston Metro</w:t>
      </w:r>
      <w:r w:rsidR="00F915B4">
        <w:rPr>
          <w:rFonts w:ascii="Georgia" w:eastAsia="Georgia" w:hAnsi="Georgia" w:cs="Georgia"/>
          <w:sz w:val="22"/>
          <w:szCs w:val="22"/>
        </w:rPr>
        <w:t>.</w:t>
      </w:r>
      <w:r>
        <w:rPr>
          <w:rFonts w:ascii="Georgia" w:eastAsia="Georgia" w:hAnsi="Georgia" w:cs="Georgia"/>
          <w:sz w:val="22"/>
          <w:szCs w:val="22"/>
        </w:rPr>
        <w:t xml:space="preserve"> </w:t>
      </w:r>
      <w:r w:rsidR="00F915B4">
        <w:rPr>
          <w:rFonts w:ascii="Georgia" w:eastAsia="Georgia" w:hAnsi="Georgia" w:cs="Georgia"/>
          <w:sz w:val="22"/>
          <w:szCs w:val="22"/>
        </w:rPr>
        <w:t xml:space="preserve">Paul </w:t>
      </w:r>
      <w:proofErr w:type="spellStart"/>
      <w:r w:rsidR="00F915B4">
        <w:rPr>
          <w:rFonts w:ascii="Georgia" w:eastAsia="Georgia" w:hAnsi="Georgia" w:cs="Georgia"/>
          <w:sz w:val="22"/>
          <w:szCs w:val="22"/>
        </w:rPr>
        <w:t>Sagarino</w:t>
      </w:r>
      <w:proofErr w:type="spellEnd"/>
      <w:r w:rsidR="00F915B4">
        <w:rPr>
          <w:rFonts w:ascii="Georgia" w:eastAsia="Georgia" w:hAnsi="Georgia" w:cs="Georgia"/>
          <w:sz w:val="22"/>
          <w:szCs w:val="22"/>
        </w:rPr>
        <w:t>, Town Administrator, was extremely encouraged stating, “Town Meeting’s unanimous vote illustrates Burlington’s readiness to be a partner in the growth of the region’s life science industry. Whether companies are expanding, need more space or spinning out of Northeastern University Innovation Campus, we have set the table to welcome them here in Burlington.”</w:t>
      </w:r>
    </w:p>
    <w:p w:rsidR="009A3594" w:rsidRDefault="00B003E6" w:rsidP="00B003E6">
      <w:pPr>
        <w:shd w:val="clear" w:color="auto" w:fill="FFFFFF"/>
        <w:spacing w:before="300" w:after="300" w:line="240" w:lineRule="auto"/>
        <w:jc w:val="both"/>
        <w:rPr>
          <w:rFonts w:ascii="Georgia" w:eastAsia="Georgia" w:hAnsi="Georgia" w:cs="Georgia"/>
          <w:sz w:val="22"/>
          <w:szCs w:val="22"/>
        </w:rPr>
      </w:pPr>
      <w:r>
        <w:rPr>
          <w:rFonts w:ascii="Georgia" w:eastAsia="Georgia" w:hAnsi="Georgia" w:cs="Georgia"/>
          <w:sz w:val="22"/>
          <w:szCs w:val="22"/>
        </w:rPr>
        <w:t>Burlington has worked hard to understand the regional dynamics of evolving industries</w:t>
      </w:r>
      <w:r w:rsidR="00F915B4">
        <w:rPr>
          <w:rFonts w:ascii="Georgia" w:eastAsia="Georgia" w:hAnsi="Georgia" w:cs="Georgia"/>
          <w:sz w:val="22"/>
          <w:szCs w:val="22"/>
        </w:rPr>
        <w:t xml:space="preserve"> in the region</w:t>
      </w:r>
      <w:r>
        <w:rPr>
          <w:rFonts w:ascii="Georgia" w:eastAsia="Georgia" w:hAnsi="Georgia" w:cs="Georgia"/>
          <w:sz w:val="22"/>
          <w:szCs w:val="22"/>
        </w:rPr>
        <w:t xml:space="preserve"> as well as the needs of employees.  In the early 2000’s Burlington understood that amenities were critical to where businesses located in order to attract employees and the Town implemented new mixed-use commercial districts with improved walkability</w:t>
      </w:r>
      <w:r w:rsidR="00B91967">
        <w:rPr>
          <w:rFonts w:ascii="Georgia" w:eastAsia="Georgia" w:hAnsi="Georgia" w:cs="Georgia"/>
          <w:sz w:val="22"/>
          <w:szCs w:val="22"/>
        </w:rPr>
        <w:t xml:space="preserve"> to create</w:t>
      </w:r>
      <w:r>
        <w:rPr>
          <w:rFonts w:ascii="Georgia" w:eastAsia="Georgia" w:hAnsi="Georgia" w:cs="Georgia"/>
          <w:sz w:val="22"/>
          <w:szCs w:val="22"/>
        </w:rPr>
        <w:t xml:space="preserve"> 3</w:t>
      </w:r>
      <w:r w:rsidRPr="00B003E6">
        <w:rPr>
          <w:rFonts w:ascii="Georgia" w:eastAsia="Georgia" w:hAnsi="Georgia" w:cs="Georgia"/>
          <w:sz w:val="22"/>
          <w:szCs w:val="22"/>
          <w:vertAlign w:val="superscript"/>
        </w:rPr>
        <w:t>rd</w:t>
      </w:r>
      <w:r>
        <w:rPr>
          <w:rFonts w:ascii="Georgia" w:eastAsia="Georgia" w:hAnsi="Georgia" w:cs="Georgia"/>
          <w:sz w:val="22"/>
          <w:szCs w:val="22"/>
        </w:rPr>
        <w:t xml:space="preserve"> Avenue and the District. In September of 2019, the Town earned a </w:t>
      </w:r>
      <w:proofErr w:type="spellStart"/>
      <w:r>
        <w:rPr>
          <w:rFonts w:ascii="Georgia" w:eastAsia="Georgia" w:hAnsi="Georgia" w:cs="Georgia"/>
          <w:sz w:val="22"/>
          <w:szCs w:val="22"/>
        </w:rPr>
        <w:t>MassBIO</w:t>
      </w:r>
      <w:proofErr w:type="spellEnd"/>
      <w:r>
        <w:rPr>
          <w:rFonts w:ascii="Georgia" w:eastAsia="Georgia" w:hAnsi="Georgia" w:cs="Georgia"/>
          <w:sz w:val="22"/>
          <w:szCs w:val="22"/>
        </w:rPr>
        <w:t xml:space="preserve"> Platinum rating from the Massachusetts Biotechnology Council indicating the highest level of a community’s readiness to </w:t>
      </w:r>
      <w:r w:rsidR="009A3594">
        <w:rPr>
          <w:rFonts w:ascii="Georgia" w:eastAsia="Georgia" w:hAnsi="Georgia" w:cs="Georgia"/>
          <w:sz w:val="22"/>
          <w:szCs w:val="22"/>
        </w:rPr>
        <w:t>host</w:t>
      </w:r>
      <w:r>
        <w:rPr>
          <w:rFonts w:ascii="Georgia" w:eastAsia="Georgia" w:hAnsi="Georgia" w:cs="Georgia"/>
          <w:sz w:val="22"/>
          <w:szCs w:val="22"/>
        </w:rPr>
        <w:t xml:space="preserve"> life science development. In January 2020, a limited number of sites were changed to allow by-right life science</w:t>
      </w:r>
      <w:r w:rsidR="00A26B2C">
        <w:rPr>
          <w:rFonts w:ascii="Georgia" w:eastAsia="Georgia" w:hAnsi="Georgia" w:cs="Georgia"/>
          <w:sz w:val="22"/>
          <w:szCs w:val="22"/>
        </w:rPr>
        <w:t>s</w:t>
      </w:r>
      <w:r>
        <w:rPr>
          <w:rFonts w:ascii="Georgia" w:eastAsia="Georgia" w:hAnsi="Georgia" w:cs="Georgia"/>
          <w:sz w:val="22"/>
          <w:szCs w:val="22"/>
        </w:rPr>
        <w:t xml:space="preserve"> uses which led to the tenanting of </w:t>
      </w:r>
      <w:proofErr w:type="spellStart"/>
      <w:r>
        <w:rPr>
          <w:rFonts w:ascii="Georgia" w:eastAsia="Georgia" w:hAnsi="Georgia" w:cs="Georgia"/>
          <w:sz w:val="22"/>
          <w:szCs w:val="22"/>
        </w:rPr>
        <w:t>Azzur</w:t>
      </w:r>
      <w:proofErr w:type="spellEnd"/>
      <w:r>
        <w:rPr>
          <w:rFonts w:ascii="Georgia" w:eastAsia="Georgia" w:hAnsi="Georgia" w:cs="Georgia"/>
          <w:sz w:val="22"/>
          <w:szCs w:val="22"/>
        </w:rPr>
        <w:t xml:space="preserve">, a lab space with clean rooms on-demand </w:t>
      </w:r>
      <w:r w:rsidR="00A26B2C">
        <w:rPr>
          <w:rFonts w:ascii="Georgia" w:eastAsia="Georgia" w:hAnsi="Georgia" w:cs="Georgia"/>
          <w:sz w:val="22"/>
          <w:szCs w:val="22"/>
        </w:rPr>
        <w:t>equipped</w:t>
      </w:r>
      <w:r w:rsidR="008E6D32">
        <w:rPr>
          <w:rFonts w:ascii="Georgia" w:eastAsia="Georgia" w:hAnsi="Georgia" w:cs="Georgia"/>
          <w:sz w:val="22"/>
          <w:szCs w:val="22"/>
        </w:rPr>
        <w:t xml:space="preserve"> for new medical developments</w:t>
      </w:r>
      <w:r w:rsidR="00423C71">
        <w:rPr>
          <w:rFonts w:ascii="Georgia" w:eastAsia="Georgia" w:hAnsi="Georgia" w:cs="Georgia"/>
          <w:sz w:val="22"/>
          <w:szCs w:val="22"/>
        </w:rPr>
        <w:t xml:space="preserve"> from </w:t>
      </w:r>
      <w:r w:rsidR="00A26B2C">
        <w:rPr>
          <w:rFonts w:ascii="Georgia" w:eastAsia="Georgia" w:hAnsi="Georgia" w:cs="Georgia"/>
          <w:sz w:val="22"/>
          <w:szCs w:val="22"/>
        </w:rPr>
        <w:t xml:space="preserve">little known </w:t>
      </w:r>
      <w:r w:rsidR="00423C71">
        <w:rPr>
          <w:rFonts w:ascii="Georgia" w:eastAsia="Georgia" w:hAnsi="Georgia" w:cs="Georgia"/>
          <w:sz w:val="22"/>
          <w:szCs w:val="22"/>
        </w:rPr>
        <w:t xml:space="preserve">start-ups to </w:t>
      </w:r>
      <w:proofErr w:type="spellStart"/>
      <w:r w:rsidR="00423C71">
        <w:rPr>
          <w:rFonts w:ascii="Georgia" w:eastAsia="Georgia" w:hAnsi="Georgia" w:cs="Georgia"/>
          <w:sz w:val="22"/>
          <w:szCs w:val="22"/>
        </w:rPr>
        <w:t>Moderna</w:t>
      </w:r>
      <w:proofErr w:type="spellEnd"/>
      <w:r w:rsidR="008E6D32">
        <w:rPr>
          <w:rFonts w:ascii="Georgia" w:eastAsia="Georgia" w:hAnsi="Georgia" w:cs="Georgia"/>
          <w:sz w:val="22"/>
          <w:szCs w:val="22"/>
        </w:rPr>
        <w:t xml:space="preserve">. </w:t>
      </w:r>
      <w:r>
        <w:rPr>
          <w:rFonts w:ascii="Georgia" w:eastAsia="Georgia" w:hAnsi="Georgia" w:cs="Georgia"/>
          <w:sz w:val="22"/>
          <w:szCs w:val="22"/>
        </w:rPr>
        <w:t xml:space="preserve"> </w:t>
      </w:r>
    </w:p>
    <w:p w:rsidR="00B91967" w:rsidRDefault="009A3594" w:rsidP="009A3594">
      <w:pPr>
        <w:shd w:val="clear" w:color="auto" w:fill="FFFFFF"/>
        <w:spacing w:before="300" w:after="300" w:line="240" w:lineRule="auto"/>
        <w:jc w:val="both"/>
        <w:rPr>
          <w:rFonts w:ascii="Georgia" w:eastAsia="Georgia" w:hAnsi="Georgia" w:cs="Georgia"/>
          <w:sz w:val="22"/>
          <w:szCs w:val="22"/>
        </w:rPr>
      </w:pPr>
      <w:r>
        <w:rPr>
          <w:rFonts w:ascii="Georgia" w:eastAsia="Georgia" w:hAnsi="Georgia" w:cs="Georgia"/>
          <w:sz w:val="22"/>
          <w:szCs w:val="22"/>
        </w:rPr>
        <w:t xml:space="preserve">Planning Director, Kristin </w:t>
      </w:r>
      <w:proofErr w:type="spellStart"/>
      <w:r>
        <w:rPr>
          <w:rFonts w:ascii="Georgia" w:eastAsia="Georgia" w:hAnsi="Georgia" w:cs="Georgia"/>
          <w:sz w:val="22"/>
          <w:szCs w:val="22"/>
        </w:rPr>
        <w:t>Kassner</w:t>
      </w:r>
      <w:proofErr w:type="spellEnd"/>
      <w:r>
        <w:rPr>
          <w:rFonts w:ascii="Georgia" w:eastAsia="Georgia" w:hAnsi="Georgia" w:cs="Georgia"/>
          <w:sz w:val="22"/>
          <w:szCs w:val="22"/>
        </w:rPr>
        <w:t>, “</w:t>
      </w:r>
      <w:r w:rsidR="00B72FF3">
        <w:rPr>
          <w:rFonts w:ascii="Georgia" w:eastAsia="Georgia" w:hAnsi="Georgia" w:cs="Georgia"/>
          <w:sz w:val="22"/>
          <w:szCs w:val="22"/>
        </w:rPr>
        <w:t>Building on previous work</w:t>
      </w:r>
      <w:r w:rsidR="00B003E6">
        <w:rPr>
          <w:rFonts w:ascii="Georgia" w:eastAsia="Georgia" w:hAnsi="Georgia" w:cs="Georgia"/>
          <w:sz w:val="22"/>
          <w:szCs w:val="22"/>
        </w:rPr>
        <w:t xml:space="preserve">, Burlington has </w:t>
      </w:r>
      <w:r w:rsidR="00B72FF3">
        <w:rPr>
          <w:rFonts w:ascii="Georgia" w:eastAsia="Georgia" w:hAnsi="Georgia" w:cs="Georgia"/>
          <w:sz w:val="22"/>
          <w:szCs w:val="22"/>
        </w:rPr>
        <w:t xml:space="preserve">now </w:t>
      </w:r>
      <w:r w:rsidR="00B003E6">
        <w:rPr>
          <w:rFonts w:ascii="Georgia" w:eastAsia="Georgia" w:hAnsi="Georgia" w:cs="Georgia"/>
          <w:sz w:val="22"/>
          <w:szCs w:val="22"/>
        </w:rPr>
        <w:t xml:space="preserve">created three </w:t>
      </w:r>
      <w:r w:rsidR="008E6D32">
        <w:rPr>
          <w:rFonts w:ascii="Georgia" w:eastAsia="Georgia" w:hAnsi="Georgia" w:cs="Georgia"/>
          <w:sz w:val="22"/>
          <w:szCs w:val="22"/>
        </w:rPr>
        <w:t xml:space="preserve">new clusters </w:t>
      </w:r>
      <w:r w:rsidR="00A26B2C">
        <w:rPr>
          <w:rFonts w:ascii="Georgia" w:eastAsia="Georgia" w:hAnsi="Georgia" w:cs="Georgia"/>
          <w:sz w:val="22"/>
          <w:szCs w:val="22"/>
        </w:rPr>
        <w:t>comprised of</w:t>
      </w:r>
      <w:r w:rsidR="00423C71">
        <w:rPr>
          <w:rFonts w:ascii="Georgia" w:eastAsia="Georgia" w:hAnsi="Georgia" w:cs="Georgia"/>
          <w:sz w:val="22"/>
          <w:szCs w:val="22"/>
        </w:rPr>
        <w:t xml:space="preserve"> nine parcels </w:t>
      </w:r>
      <w:r w:rsidR="000E17DD">
        <w:rPr>
          <w:rFonts w:ascii="Georgia" w:eastAsia="Georgia" w:hAnsi="Georgia" w:cs="Georgia"/>
          <w:sz w:val="22"/>
          <w:szCs w:val="22"/>
        </w:rPr>
        <w:t>providing the regulatory framework</w:t>
      </w:r>
      <w:r w:rsidR="00B003E6">
        <w:rPr>
          <w:rFonts w:ascii="Georgia" w:eastAsia="Georgia" w:hAnsi="Georgia" w:cs="Georgia"/>
          <w:sz w:val="22"/>
          <w:szCs w:val="22"/>
        </w:rPr>
        <w:t xml:space="preserve"> for </w:t>
      </w:r>
      <w:r w:rsidR="008E6D32">
        <w:rPr>
          <w:rFonts w:ascii="Georgia" w:eastAsia="Georgia" w:hAnsi="Georgia" w:cs="Georgia"/>
          <w:sz w:val="22"/>
          <w:szCs w:val="22"/>
        </w:rPr>
        <w:t>innovation campuses throughout the commercial corridors</w:t>
      </w:r>
      <w:r w:rsidR="00423C71">
        <w:rPr>
          <w:rFonts w:ascii="Georgia" w:eastAsia="Georgia" w:hAnsi="Georgia" w:cs="Georgia"/>
          <w:sz w:val="22"/>
          <w:szCs w:val="22"/>
        </w:rPr>
        <w:t>.</w:t>
      </w:r>
      <w:r>
        <w:rPr>
          <w:rFonts w:ascii="Georgia" w:eastAsia="Georgia" w:hAnsi="Georgia" w:cs="Georgia"/>
          <w:sz w:val="22"/>
          <w:szCs w:val="22"/>
        </w:rPr>
        <w:t xml:space="preserve">”  </w:t>
      </w:r>
      <w:r w:rsidR="00B13EA1">
        <w:rPr>
          <w:rFonts w:ascii="Georgia" w:eastAsia="Georgia" w:hAnsi="Georgia" w:cs="Georgia"/>
          <w:sz w:val="22"/>
          <w:szCs w:val="22"/>
        </w:rPr>
        <w:t>This change ena</w:t>
      </w:r>
      <w:r w:rsidR="009E16A0">
        <w:rPr>
          <w:rFonts w:ascii="Georgia" w:eastAsia="Georgia" w:hAnsi="Georgia" w:cs="Georgia"/>
          <w:sz w:val="22"/>
          <w:szCs w:val="22"/>
        </w:rPr>
        <w:t>ble</w:t>
      </w:r>
      <w:r w:rsidR="00423C71">
        <w:rPr>
          <w:rFonts w:ascii="Georgia" w:eastAsia="Georgia" w:hAnsi="Georgia" w:cs="Georgia"/>
          <w:sz w:val="22"/>
          <w:szCs w:val="22"/>
        </w:rPr>
        <w:t>s</w:t>
      </w:r>
      <w:r w:rsidR="009E16A0">
        <w:rPr>
          <w:rFonts w:ascii="Georgia" w:eastAsia="Georgia" w:hAnsi="Georgia" w:cs="Georgia"/>
          <w:sz w:val="22"/>
          <w:szCs w:val="22"/>
        </w:rPr>
        <w:t xml:space="preserve"> the growth of the region’s </w:t>
      </w:r>
      <w:r w:rsidR="00B13EA1">
        <w:rPr>
          <w:rFonts w:ascii="Georgia" w:eastAsia="Georgia" w:hAnsi="Georgia" w:cs="Georgia"/>
          <w:sz w:val="22"/>
          <w:szCs w:val="22"/>
        </w:rPr>
        <w:t>life science growing</w:t>
      </w:r>
      <w:r w:rsidR="00B91967">
        <w:rPr>
          <w:rFonts w:ascii="Georgia" w:eastAsia="Georgia" w:hAnsi="Georgia" w:cs="Georgia"/>
          <w:sz w:val="22"/>
          <w:szCs w:val="22"/>
        </w:rPr>
        <w:t xml:space="preserve"> cluster.  Collie</w:t>
      </w:r>
      <w:r w:rsidR="00423C71">
        <w:rPr>
          <w:rFonts w:ascii="Georgia" w:eastAsia="Georgia" w:hAnsi="Georgia" w:cs="Georgia"/>
          <w:sz w:val="22"/>
          <w:szCs w:val="22"/>
        </w:rPr>
        <w:t xml:space="preserve">rs Life Science Q1 Report stated </w:t>
      </w:r>
      <w:r w:rsidR="00B91967">
        <w:rPr>
          <w:rFonts w:ascii="Georgia" w:eastAsia="Georgia" w:hAnsi="Georgia" w:cs="Georgia"/>
          <w:sz w:val="22"/>
          <w:szCs w:val="22"/>
        </w:rPr>
        <w:t>there is 3.5 Million SF in l</w:t>
      </w:r>
      <w:r w:rsidR="00B91967" w:rsidRPr="00B91967">
        <w:rPr>
          <w:rFonts w:ascii="Georgia" w:eastAsia="Georgia" w:hAnsi="Georgia" w:cs="Georgia"/>
          <w:sz w:val="22"/>
          <w:szCs w:val="22"/>
        </w:rPr>
        <w:t>ab demand in the market today</w:t>
      </w:r>
      <w:r w:rsidR="00B91967">
        <w:rPr>
          <w:rFonts w:ascii="Georgia" w:eastAsia="Georgia" w:hAnsi="Georgia" w:cs="Georgia"/>
          <w:sz w:val="22"/>
          <w:szCs w:val="22"/>
        </w:rPr>
        <w:t xml:space="preserve"> </w:t>
      </w:r>
      <w:r w:rsidR="00B13EA1">
        <w:rPr>
          <w:rFonts w:ascii="Georgia" w:eastAsia="Georgia" w:hAnsi="Georgia" w:cs="Georgia"/>
          <w:sz w:val="22"/>
          <w:szCs w:val="22"/>
        </w:rPr>
        <w:t>and with the lab vacancy in Cambridge hovering at 2 percent, Burlington will now offer new options for life sciences companies to consider</w:t>
      </w:r>
      <w:r w:rsidR="00B91967">
        <w:rPr>
          <w:rFonts w:ascii="Georgia" w:eastAsia="Georgia" w:hAnsi="Georgia" w:cs="Georgia"/>
          <w:sz w:val="22"/>
          <w:szCs w:val="22"/>
        </w:rPr>
        <w:t xml:space="preserve">. </w:t>
      </w:r>
      <w:r w:rsidR="00A26B2C">
        <w:rPr>
          <w:rFonts w:ascii="Georgia" w:eastAsia="Georgia" w:hAnsi="Georgia" w:cs="Georgia"/>
          <w:sz w:val="22"/>
          <w:szCs w:val="22"/>
        </w:rPr>
        <w:t xml:space="preserve"> </w:t>
      </w:r>
      <w:r w:rsidR="00F915B4">
        <w:rPr>
          <w:rFonts w:ascii="Georgia" w:eastAsia="Georgia" w:hAnsi="Georgia" w:cs="Georgia"/>
          <w:sz w:val="22"/>
          <w:szCs w:val="22"/>
        </w:rPr>
        <w:t xml:space="preserve">Planning </w:t>
      </w:r>
      <w:r>
        <w:rPr>
          <w:rFonts w:ascii="Georgia" w:eastAsia="Georgia" w:hAnsi="Georgia" w:cs="Georgia"/>
          <w:sz w:val="22"/>
          <w:szCs w:val="22"/>
        </w:rPr>
        <w:t>Board Chair, Brenda Rappaport</w:t>
      </w:r>
      <w:r w:rsidR="002F67B5">
        <w:rPr>
          <w:rFonts w:ascii="Georgia" w:eastAsia="Georgia" w:hAnsi="Georgia" w:cs="Georgia"/>
          <w:sz w:val="22"/>
          <w:szCs w:val="22"/>
        </w:rPr>
        <w:t xml:space="preserve"> added,</w:t>
      </w:r>
      <w:r>
        <w:rPr>
          <w:rFonts w:ascii="Georgia" w:eastAsia="Georgia" w:hAnsi="Georgia" w:cs="Georgia"/>
          <w:sz w:val="22"/>
          <w:szCs w:val="22"/>
        </w:rPr>
        <w:t xml:space="preserve"> “This change is part of a collective effort to prepare Burlington for the future of work – updating our zoning, investing in our water infrastructure, and </w:t>
      </w:r>
      <w:r w:rsidR="00B72FF3">
        <w:rPr>
          <w:rFonts w:ascii="Georgia" w:eastAsia="Georgia" w:hAnsi="Georgia" w:cs="Georgia"/>
          <w:sz w:val="22"/>
          <w:szCs w:val="22"/>
        </w:rPr>
        <w:t xml:space="preserve">taking real action to </w:t>
      </w:r>
      <w:r>
        <w:rPr>
          <w:rFonts w:ascii="Georgia" w:eastAsia="Georgia" w:hAnsi="Georgia" w:cs="Georgia"/>
          <w:sz w:val="22"/>
          <w:szCs w:val="22"/>
        </w:rPr>
        <w:t>respond</w:t>
      </w:r>
      <w:r w:rsidR="00B72FF3">
        <w:rPr>
          <w:rFonts w:ascii="Georgia" w:eastAsia="Georgia" w:hAnsi="Georgia" w:cs="Georgia"/>
          <w:sz w:val="22"/>
          <w:szCs w:val="22"/>
        </w:rPr>
        <w:t xml:space="preserve"> to</w:t>
      </w:r>
      <w:r>
        <w:rPr>
          <w:rFonts w:ascii="Georgia" w:eastAsia="Georgia" w:hAnsi="Georgia" w:cs="Georgia"/>
          <w:sz w:val="22"/>
          <w:szCs w:val="22"/>
        </w:rPr>
        <w:t xml:space="preserve"> market</w:t>
      </w:r>
      <w:r w:rsidR="00B72FF3">
        <w:rPr>
          <w:rFonts w:ascii="Georgia" w:eastAsia="Georgia" w:hAnsi="Georgia" w:cs="Georgia"/>
          <w:sz w:val="22"/>
          <w:szCs w:val="22"/>
        </w:rPr>
        <w:t xml:space="preserve"> preferences in the region.”</w:t>
      </w:r>
    </w:p>
    <w:p w:rsidR="000E17DD" w:rsidRDefault="00B13EA1" w:rsidP="00423C71">
      <w:pPr>
        <w:rPr>
          <w:rFonts w:ascii="Georgia" w:eastAsia="Georgia" w:hAnsi="Georgia" w:cs="Georgia"/>
          <w:sz w:val="22"/>
          <w:szCs w:val="22"/>
        </w:rPr>
      </w:pPr>
      <w:r>
        <w:rPr>
          <w:rFonts w:ascii="Georgia" w:eastAsia="Georgia" w:hAnsi="Georgia" w:cs="Georgia"/>
          <w:sz w:val="22"/>
          <w:szCs w:val="22"/>
        </w:rPr>
        <w:t xml:space="preserve">The zoning changes expanded the High Rise Industrial district and also included revisions that set the maximum height of buildings to 90 feet and allow for under-building parking. The goal is to encourage redevelopment of sites with strong highway visibility, near existing amenities, but also enhance opportunities for greenspace, walkability and flexibility in design. </w:t>
      </w:r>
    </w:p>
    <w:p w:rsidR="000E17DD" w:rsidRDefault="000E17DD" w:rsidP="00423C71">
      <w:pPr>
        <w:rPr>
          <w:rFonts w:ascii="Georgia" w:eastAsia="Georgia" w:hAnsi="Georgia" w:cs="Georgia"/>
          <w:sz w:val="22"/>
          <w:szCs w:val="22"/>
        </w:rPr>
      </w:pPr>
    </w:p>
    <w:p w:rsidR="0082283C" w:rsidRPr="000E17DD" w:rsidRDefault="00B13EA1" w:rsidP="00423C71">
      <w:pPr>
        <w:rPr>
          <w:rFonts w:ascii="Georgia" w:eastAsia="Georgia" w:hAnsi="Georgia" w:cs="Georgia"/>
          <w:sz w:val="22"/>
          <w:szCs w:val="22"/>
        </w:rPr>
      </w:pPr>
      <w:r>
        <w:rPr>
          <w:rFonts w:ascii="Georgia" w:eastAsia="Georgia" w:hAnsi="Georgia" w:cs="Georgia"/>
          <w:sz w:val="22"/>
          <w:szCs w:val="22"/>
        </w:rPr>
        <w:t xml:space="preserve">The </w:t>
      </w:r>
      <w:r w:rsidR="00423C71">
        <w:rPr>
          <w:rFonts w:ascii="Georgia" w:eastAsia="Georgia" w:hAnsi="Georgia" w:cs="Georgia"/>
          <w:sz w:val="22"/>
          <w:szCs w:val="22"/>
        </w:rPr>
        <w:t xml:space="preserve">properties include: </w:t>
      </w:r>
      <w:r w:rsidR="00423C71" w:rsidRPr="000E17DD">
        <w:rPr>
          <w:rFonts w:ascii="Georgia" w:eastAsia="Georgia" w:hAnsi="Georgia" w:cs="Georgia"/>
          <w:sz w:val="22"/>
          <w:szCs w:val="22"/>
        </w:rPr>
        <w:t xml:space="preserve">20 South Avenue; 40 South Avenue; 70 Blanchard Road; 76 Blanchard Road; 78 Blanchard Road; 80 Blanchard Road; 99 South Bedford Street; 111 South Bedford Street; 20 Blanchard Road. </w:t>
      </w:r>
      <w:r w:rsidR="000E17DD">
        <w:rPr>
          <w:rFonts w:ascii="Georgia" w:eastAsia="Georgia" w:hAnsi="Georgia" w:cs="Georgia"/>
          <w:sz w:val="22"/>
          <w:szCs w:val="22"/>
        </w:rPr>
        <w:t xml:space="preserve"> </w:t>
      </w:r>
      <w:r>
        <w:rPr>
          <w:rFonts w:ascii="Georgia" w:eastAsia="Georgia" w:hAnsi="Georgia" w:cs="Georgia"/>
          <w:sz w:val="22"/>
          <w:szCs w:val="22"/>
        </w:rPr>
        <w:t xml:space="preserve">If you would like more information about this topic, please call Melisa </w:t>
      </w:r>
      <w:proofErr w:type="spellStart"/>
      <w:r>
        <w:rPr>
          <w:rFonts w:ascii="Georgia" w:eastAsia="Georgia" w:hAnsi="Georgia" w:cs="Georgia"/>
          <w:sz w:val="22"/>
          <w:szCs w:val="22"/>
        </w:rPr>
        <w:t>Tintocalis</w:t>
      </w:r>
      <w:proofErr w:type="spellEnd"/>
      <w:r>
        <w:rPr>
          <w:rFonts w:ascii="Georgia" w:eastAsia="Georgia" w:hAnsi="Georgia" w:cs="Georgia"/>
          <w:sz w:val="22"/>
          <w:szCs w:val="22"/>
        </w:rPr>
        <w:t xml:space="preserve"> at 781-505-1186 or mtintocalis@burlington.org.</w:t>
      </w:r>
    </w:p>
    <w:p w:rsidR="0082283C" w:rsidRDefault="000E17DD">
      <w:pPr>
        <w:pBdr>
          <w:top w:val="nil"/>
          <w:left w:val="nil"/>
          <w:bottom w:val="nil"/>
          <w:right w:val="nil"/>
          <w:between w:val="nil"/>
        </w:pBdr>
        <w:shd w:val="clear" w:color="auto" w:fill="FFFFFF"/>
        <w:spacing w:before="300" w:after="300" w:line="240" w:lineRule="auto"/>
        <w:jc w:val="both"/>
        <w:rPr>
          <w:rFonts w:ascii="Georgia" w:eastAsia="Georgia" w:hAnsi="Georgia" w:cs="Georgia"/>
          <w:color w:val="000000"/>
          <w:sz w:val="18"/>
          <w:szCs w:val="18"/>
        </w:rPr>
      </w:pPr>
      <w:r>
        <w:rPr>
          <w:rFonts w:ascii="Georgia" w:eastAsia="Georgia" w:hAnsi="Georgia" w:cs="Georgia"/>
          <w:noProof/>
          <w:color w:val="000000"/>
          <w:sz w:val="18"/>
          <w:szCs w:val="18"/>
        </w:rPr>
        <w:drawing>
          <wp:inline distT="0" distB="0" distL="0" distR="0">
            <wp:extent cx="6675120" cy="308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uster Map for IH.JPG"/>
                    <pic:cNvPicPr/>
                  </pic:nvPicPr>
                  <pic:blipFill>
                    <a:blip r:embed="rId7">
                      <a:extLst>
                        <a:ext uri="{28A0092B-C50C-407E-A947-70E740481C1C}">
                          <a14:useLocalDpi xmlns:a14="http://schemas.microsoft.com/office/drawing/2010/main" val="0"/>
                        </a:ext>
                      </a:extLst>
                    </a:blip>
                    <a:stretch>
                      <a:fillRect/>
                    </a:stretch>
                  </pic:blipFill>
                  <pic:spPr>
                    <a:xfrm>
                      <a:off x="0" y="0"/>
                      <a:ext cx="6675120" cy="3088005"/>
                    </a:xfrm>
                    <a:prstGeom prst="rect">
                      <a:avLst/>
                    </a:prstGeom>
                  </pic:spPr>
                </pic:pic>
              </a:graphicData>
            </a:graphic>
          </wp:inline>
        </w:drawing>
      </w:r>
    </w:p>
    <w:sectPr w:rsidR="0082283C" w:rsidSect="000E17DD">
      <w:headerReference w:type="even" r:id="rId8"/>
      <w:headerReference w:type="default" r:id="rId9"/>
      <w:footerReference w:type="even" r:id="rId10"/>
      <w:footerReference w:type="default" r:id="rId11"/>
      <w:headerReference w:type="first" r:id="rId12"/>
      <w:footerReference w:type="first" r:id="rId13"/>
      <w:pgSz w:w="12240" w:h="15840" w:code="1"/>
      <w:pgMar w:top="576" w:right="864" w:bottom="576" w:left="86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EA1" w:rsidRDefault="00B13EA1">
      <w:pPr>
        <w:spacing w:after="0" w:line="240" w:lineRule="auto"/>
      </w:pPr>
      <w:r>
        <w:separator/>
      </w:r>
    </w:p>
  </w:endnote>
  <w:endnote w:type="continuationSeparator" w:id="0">
    <w:p w:rsidR="00B13EA1" w:rsidRDefault="00B1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83C" w:rsidRDefault="0082283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83C" w:rsidRDefault="0082283C">
    <w:pPr>
      <w:spacing w:after="0" w:line="240" w:lineRule="auto"/>
      <w:ind w:left="-634" w:right="-547"/>
      <w:jc w:val="center"/>
      <w:rPr>
        <w:sz w:val="20"/>
        <w:szCs w:val="20"/>
      </w:rPr>
    </w:pPr>
  </w:p>
  <w:p w:rsidR="0082283C" w:rsidRDefault="0082283C">
    <w:pPr>
      <w:spacing w:after="0" w:line="240" w:lineRule="auto"/>
      <w:ind w:left="-634" w:right="-547"/>
      <w:jc w:val="center"/>
      <w:rPr>
        <w:sz w:val="20"/>
        <w:szCs w:val="20"/>
      </w:rPr>
    </w:pPr>
  </w:p>
  <w:p w:rsidR="0082283C" w:rsidRDefault="00B13EA1">
    <w:pPr>
      <w:spacing w:after="0" w:line="240" w:lineRule="auto"/>
      <w:ind w:left="-634" w:right="-547"/>
      <w:jc w:val="center"/>
      <w:rPr>
        <w:sz w:val="20"/>
        <w:szCs w:val="20"/>
      </w:rPr>
    </w:pPr>
    <w:r>
      <w:rPr>
        <w:smallCaps/>
        <w:sz w:val="20"/>
        <w:szCs w:val="20"/>
      </w:rPr>
      <w:t xml:space="preserve">29 Center </w:t>
    </w:r>
    <w:proofErr w:type="gramStart"/>
    <w:r>
      <w:rPr>
        <w:smallCaps/>
        <w:sz w:val="20"/>
        <w:szCs w:val="20"/>
      </w:rPr>
      <w:t xml:space="preserve">Street  </w:t>
    </w:r>
    <w:r>
      <w:rPr>
        <w:smallCaps/>
        <w:sz w:val="12"/>
        <w:szCs w:val="12"/>
      </w:rPr>
      <w:t>●</w:t>
    </w:r>
    <w:proofErr w:type="gramEnd"/>
    <w:r>
      <w:rPr>
        <w:smallCaps/>
        <w:sz w:val="20"/>
        <w:szCs w:val="20"/>
      </w:rPr>
      <w:t xml:space="preserve">  Burlington, Massachusetts 01803  </w:t>
    </w:r>
    <w:r>
      <w:rPr>
        <w:smallCaps/>
        <w:sz w:val="12"/>
        <w:szCs w:val="12"/>
      </w:rPr>
      <w:t>●</w:t>
    </w:r>
    <w:r>
      <w:rPr>
        <w:smallCaps/>
        <w:sz w:val="20"/>
        <w:szCs w:val="20"/>
      </w:rPr>
      <w:t xml:space="preserve">  Tel (781) 270-1635</w:t>
    </w:r>
  </w:p>
  <w:p w:rsidR="0082283C" w:rsidRDefault="00B13EA1">
    <w:pPr>
      <w:pBdr>
        <w:top w:val="nil"/>
        <w:left w:val="nil"/>
        <w:bottom w:val="nil"/>
        <w:right w:val="nil"/>
        <w:between w:val="nil"/>
      </w:pBdr>
      <w:tabs>
        <w:tab w:val="center" w:pos="4680"/>
        <w:tab w:val="right" w:pos="9360"/>
      </w:tabs>
      <w:spacing w:after="0" w:line="240" w:lineRule="auto"/>
      <w:jc w:val="center"/>
      <w:rPr>
        <w:color w:val="000000"/>
      </w:rPr>
    </w:pPr>
    <w:r>
      <w:rPr>
        <w:i/>
        <w:color w:val="000000"/>
        <w:sz w:val="20"/>
        <w:szCs w:val="20"/>
      </w:rPr>
      <w:t>psagarino@burlington.org</w:t>
    </w:r>
    <w:r>
      <w:rPr>
        <w:smallCaps/>
        <w:color w:val="000000"/>
        <w:sz w:val="20"/>
        <w:szCs w:val="20"/>
      </w:rPr>
      <w:t xml:space="preserve">   </w:t>
    </w:r>
    <w:r>
      <w:rPr>
        <w:rFonts w:ascii="Wingdings" w:eastAsia="Wingdings" w:hAnsi="Wingdings" w:cs="Wingdings"/>
        <w:smallCaps/>
        <w:color w:val="000000"/>
        <w:sz w:val="12"/>
        <w:szCs w:val="12"/>
      </w:rPr>
      <w:t>●</w:t>
    </w:r>
    <w:r>
      <w:rPr>
        <w:smallCaps/>
        <w:color w:val="000000"/>
        <w:sz w:val="20"/>
        <w:szCs w:val="20"/>
      </w:rPr>
      <w:t xml:space="preserve">   </w:t>
    </w:r>
    <w:r>
      <w:rPr>
        <w:i/>
        <w:color w:val="000000"/>
        <w:sz w:val="20"/>
        <w:szCs w:val="20"/>
      </w:rPr>
      <w:t>www.burlington.org</w:t>
    </w:r>
    <w:r>
      <w:rPr>
        <w:smallCaps/>
        <w:color w:val="000000"/>
        <w:sz w:val="20"/>
        <w:szCs w:val="20"/>
      </w:rPr>
      <w:t xml:space="preserve">   </w:t>
    </w:r>
    <w:r>
      <w:rPr>
        <w:rFonts w:ascii="Wingdings" w:eastAsia="Wingdings" w:hAnsi="Wingdings" w:cs="Wingdings"/>
        <w:smallCaps/>
        <w:color w:val="000000"/>
        <w:sz w:val="12"/>
        <w:szCs w:val="12"/>
      </w:rPr>
      <w:t>●</w:t>
    </w:r>
    <w:r>
      <w:rPr>
        <w:smallCaps/>
        <w:color w:val="000000"/>
        <w:sz w:val="20"/>
        <w:szCs w:val="20"/>
      </w:rPr>
      <w:t xml:space="preserve">   </w:t>
    </w:r>
    <w:r>
      <w:rPr>
        <w:i/>
        <w:color w:val="000000"/>
        <w:sz w:val="20"/>
        <w:szCs w:val="20"/>
      </w:rPr>
      <w:t>bmcdonough@burlington.org</w:t>
    </w:r>
  </w:p>
  <w:p w:rsidR="0082283C" w:rsidRDefault="0082283C">
    <w:pPr>
      <w:pBdr>
        <w:top w:val="nil"/>
        <w:left w:val="nil"/>
        <w:bottom w:val="nil"/>
        <w:right w:val="nil"/>
        <w:between w:val="nil"/>
      </w:pBdr>
      <w:tabs>
        <w:tab w:val="center" w:pos="4680"/>
        <w:tab w:val="right" w:pos="9360"/>
      </w:tabs>
      <w:spacing w:after="0" w:line="240" w:lineRule="auto"/>
      <w:rPr>
        <w:color w:val="000000"/>
        <w:sz w:val="18"/>
        <w:szCs w:val="18"/>
      </w:rPr>
    </w:pPr>
  </w:p>
  <w:p w:rsidR="0082283C" w:rsidRDefault="0082283C">
    <w:pPr>
      <w:pBdr>
        <w:top w:val="nil"/>
        <w:left w:val="nil"/>
        <w:bottom w:val="nil"/>
        <w:right w:val="nil"/>
        <w:between w:val="nil"/>
      </w:pBdr>
      <w:tabs>
        <w:tab w:val="center" w:pos="4680"/>
        <w:tab w:val="right" w:pos="9360"/>
      </w:tabs>
      <w:spacing w:after="0" w:line="240" w:lineRule="auto"/>
      <w:jc w:val="both"/>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83C" w:rsidRDefault="00B13EA1">
    <w:pPr>
      <w:spacing w:after="0" w:line="240" w:lineRule="auto"/>
      <w:ind w:left="-634" w:right="-547"/>
      <w:jc w:val="center"/>
      <w:rPr>
        <w:sz w:val="20"/>
        <w:szCs w:val="20"/>
      </w:rPr>
    </w:pPr>
    <w:r>
      <w:rPr>
        <w:smallCaps/>
        <w:sz w:val="20"/>
        <w:szCs w:val="20"/>
      </w:rPr>
      <w:t xml:space="preserve">29 Center </w:t>
    </w:r>
    <w:proofErr w:type="gramStart"/>
    <w:r>
      <w:rPr>
        <w:smallCaps/>
        <w:sz w:val="20"/>
        <w:szCs w:val="20"/>
      </w:rPr>
      <w:t xml:space="preserve">Street  </w:t>
    </w:r>
    <w:r>
      <w:rPr>
        <w:smallCaps/>
        <w:sz w:val="12"/>
        <w:szCs w:val="12"/>
      </w:rPr>
      <w:t>●</w:t>
    </w:r>
    <w:proofErr w:type="gramEnd"/>
    <w:r>
      <w:rPr>
        <w:smallCaps/>
        <w:sz w:val="20"/>
        <w:szCs w:val="20"/>
      </w:rPr>
      <w:t xml:space="preserve">  Burlington, Massachusetts 01803  </w:t>
    </w:r>
    <w:r>
      <w:rPr>
        <w:smallCaps/>
        <w:sz w:val="12"/>
        <w:szCs w:val="12"/>
      </w:rPr>
      <w:t>●</w:t>
    </w:r>
    <w:r>
      <w:rPr>
        <w:smallCaps/>
        <w:sz w:val="20"/>
        <w:szCs w:val="20"/>
      </w:rPr>
      <w:t xml:space="preserve">  Tel (781) 270-1635</w:t>
    </w:r>
  </w:p>
  <w:p w:rsidR="0082283C" w:rsidRDefault="0082283C">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EA1" w:rsidRDefault="00B13EA1">
      <w:pPr>
        <w:spacing w:after="0" w:line="240" w:lineRule="auto"/>
      </w:pPr>
      <w:r>
        <w:separator/>
      </w:r>
    </w:p>
  </w:footnote>
  <w:footnote w:type="continuationSeparator" w:id="0">
    <w:p w:rsidR="00B13EA1" w:rsidRDefault="00B13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83C" w:rsidRDefault="0082283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83C" w:rsidRDefault="00B13EA1">
    <w:pPr>
      <w:spacing w:after="0" w:line="240" w:lineRule="auto"/>
      <w:jc w:val="center"/>
    </w:pPr>
    <w:r>
      <w:rPr>
        <w:noProof/>
      </w:rPr>
      <w:drawing>
        <wp:anchor distT="0" distB="0" distL="114300" distR="114300" simplePos="0" relativeHeight="251658240" behindDoc="0" locked="0" layoutInCell="1" hidden="0" allowOverlap="1">
          <wp:simplePos x="0" y="0"/>
          <wp:positionH relativeFrom="column">
            <wp:posOffset>2925445</wp:posOffset>
          </wp:positionH>
          <wp:positionV relativeFrom="paragraph">
            <wp:posOffset>-302259</wp:posOffset>
          </wp:positionV>
          <wp:extent cx="1088390" cy="1093470"/>
          <wp:effectExtent l="0" t="0" r="0" b="0"/>
          <wp:wrapNone/>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088390" cy="1093470"/>
                  </a:xfrm>
                  <a:prstGeom prst="rect">
                    <a:avLst/>
                  </a:prstGeom>
                  <a:ln/>
                </pic:spPr>
              </pic:pic>
            </a:graphicData>
          </a:graphic>
        </wp:anchor>
      </w:drawing>
    </w:r>
  </w:p>
  <w:p w:rsidR="0082283C" w:rsidRDefault="0082283C">
    <w:pPr>
      <w:spacing w:after="0" w:line="240" w:lineRule="auto"/>
      <w:jc w:val="center"/>
    </w:pPr>
  </w:p>
  <w:p w:rsidR="0082283C" w:rsidRDefault="0082283C">
    <w:pPr>
      <w:spacing w:after="0" w:line="240" w:lineRule="auto"/>
      <w:jc w:val="center"/>
    </w:pPr>
  </w:p>
  <w:p w:rsidR="0082283C" w:rsidRDefault="0082283C">
    <w:pPr>
      <w:spacing w:after="0" w:line="240" w:lineRule="auto"/>
      <w:jc w:val="center"/>
    </w:pPr>
  </w:p>
  <w:p w:rsidR="0082283C" w:rsidRDefault="00B13EA1">
    <w:pPr>
      <w:spacing w:after="0" w:line="240" w:lineRule="auto"/>
      <w:jc w:val="center"/>
      <w:rPr>
        <w:color w:val="FF0000"/>
        <w:sz w:val="40"/>
        <w:szCs w:val="40"/>
      </w:rPr>
    </w:pPr>
    <w:r>
      <w:rPr>
        <w:smallCaps/>
        <w:color w:val="FF0000"/>
        <w:sz w:val="40"/>
        <w:szCs w:val="40"/>
      </w:rPr>
      <w:t>Town of Burlington, MA</w:t>
    </w:r>
  </w:p>
  <w:p w:rsidR="0082283C" w:rsidRDefault="00B13EA1">
    <w:pPr>
      <w:tabs>
        <w:tab w:val="right" w:pos="10800"/>
      </w:tabs>
      <w:spacing w:before="60" w:after="60" w:line="240" w:lineRule="auto"/>
      <w:jc w:val="center"/>
      <w:rPr>
        <w:color w:val="FF0000"/>
        <w:sz w:val="32"/>
        <w:szCs w:val="32"/>
      </w:rPr>
    </w:pPr>
    <w:r>
      <w:rPr>
        <w:i/>
        <w:color w:val="FF0000"/>
        <w:sz w:val="32"/>
        <w:szCs w:val="32"/>
      </w:rPr>
      <w:t>Office of the Board of Selectmen and Town Administrator</w:t>
    </w:r>
  </w:p>
  <w:p w:rsidR="0082283C" w:rsidRDefault="00B13EA1">
    <w:pPr>
      <w:tabs>
        <w:tab w:val="right" w:pos="10800"/>
      </w:tabs>
      <w:spacing w:before="60" w:after="60" w:line="240" w:lineRule="auto"/>
      <w:ind w:left="-540"/>
      <w:jc w:val="center"/>
      <w:rPr>
        <w:color w:val="000000"/>
        <w:sz w:val="22"/>
        <w:szCs w:val="22"/>
      </w:rPr>
    </w:pPr>
    <w:r>
      <w:rPr>
        <w:i/>
        <w:sz w:val="20"/>
        <w:szCs w:val="20"/>
      </w:rPr>
      <w:t xml:space="preserve">Paul F. </w:t>
    </w:r>
    <w:proofErr w:type="spellStart"/>
    <w:r>
      <w:rPr>
        <w:i/>
        <w:sz w:val="20"/>
        <w:szCs w:val="20"/>
      </w:rPr>
      <w:t>Sagarino</w:t>
    </w:r>
    <w:proofErr w:type="spellEnd"/>
    <w:r>
      <w:rPr>
        <w:i/>
        <w:sz w:val="20"/>
        <w:szCs w:val="20"/>
      </w:rPr>
      <w:t>, Jr., Town Administrator                                                                         Betty McDonough, Office Manager</w:t>
    </w:r>
    <w:r>
      <w:rPr>
        <w:noProof/>
      </w:rPr>
      <mc:AlternateContent>
        <mc:Choice Requires="wps">
          <w:drawing>
            <wp:anchor distT="0" distB="0" distL="114300" distR="114300" simplePos="0" relativeHeight="251659264" behindDoc="0" locked="0" layoutInCell="1" hidden="0" allowOverlap="1">
              <wp:simplePos x="0" y="0"/>
              <wp:positionH relativeFrom="column">
                <wp:posOffset>-533399</wp:posOffset>
              </wp:positionH>
              <wp:positionV relativeFrom="paragraph">
                <wp:posOffset>-12699</wp:posOffset>
              </wp:positionV>
              <wp:extent cx="777240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1459800" y="3780000"/>
                        <a:ext cx="7772400" cy="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w:pict>
            <v:shapetype w14:anchorId="5190FAE6" id="_x0000_t32" coordsize="21600,21600" o:spt="32" o:oned="t" path="m,l21600,21600e" filled="f">
              <v:path arrowok="t" fillok="f" o:connecttype="none"/>
              <o:lock v:ext="edit" shapetype="t"/>
            </v:shapetype>
            <v:shape id="Straight Arrow Connector 1" o:spid="_x0000_s1026" type="#_x0000_t32" style="position:absolute;margin-left:-42pt;margin-top:-1pt;width:612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" strokeweight="1.5pt">
              <v:stroke joinstyle="miter"/>
            </v:shape>
          </w:pict>
        </mc:Fallback>
      </mc:AlternateContent>
    </w:r>
  </w:p>
  <w:p w:rsidR="0082283C" w:rsidRDefault="0082283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83C" w:rsidRDefault="00B13EA1">
    <w:pPr>
      <w:spacing w:after="0" w:line="240" w:lineRule="auto"/>
      <w:jc w:val="center"/>
    </w:pPr>
    <w:r>
      <w:rPr>
        <w:noProof/>
      </w:rPr>
      <w:drawing>
        <wp:anchor distT="0" distB="0" distL="114300" distR="114300" simplePos="0" relativeHeight="251660288" behindDoc="0" locked="0" layoutInCell="1" hidden="0" allowOverlap="1">
          <wp:simplePos x="0" y="0"/>
          <wp:positionH relativeFrom="column">
            <wp:posOffset>2925445</wp:posOffset>
          </wp:positionH>
          <wp:positionV relativeFrom="paragraph">
            <wp:posOffset>-302259</wp:posOffset>
          </wp:positionV>
          <wp:extent cx="1088390" cy="1093470"/>
          <wp:effectExtent l="0" t="0" r="0" b="0"/>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088390" cy="1093470"/>
                  </a:xfrm>
                  <a:prstGeom prst="rect">
                    <a:avLst/>
                  </a:prstGeom>
                  <a:ln/>
                </pic:spPr>
              </pic:pic>
            </a:graphicData>
          </a:graphic>
        </wp:anchor>
      </w:drawing>
    </w:r>
  </w:p>
  <w:p w:rsidR="0082283C" w:rsidRDefault="0082283C">
    <w:pPr>
      <w:spacing w:after="0" w:line="240" w:lineRule="auto"/>
      <w:jc w:val="center"/>
    </w:pPr>
  </w:p>
  <w:p w:rsidR="0082283C" w:rsidRDefault="0082283C">
    <w:pPr>
      <w:spacing w:after="0" w:line="240" w:lineRule="auto"/>
      <w:jc w:val="center"/>
    </w:pPr>
  </w:p>
  <w:p w:rsidR="0082283C" w:rsidRDefault="0082283C">
    <w:pPr>
      <w:spacing w:after="0" w:line="240" w:lineRule="auto"/>
      <w:jc w:val="center"/>
    </w:pPr>
  </w:p>
  <w:p w:rsidR="0082283C" w:rsidRDefault="00B13EA1">
    <w:pPr>
      <w:spacing w:after="0" w:line="240" w:lineRule="auto"/>
      <w:jc w:val="center"/>
    </w:pPr>
    <w:r>
      <w:rPr>
        <w:smallCaps/>
        <w:color w:val="FF0000"/>
        <w:sz w:val="40"/>
        <w:szCs w:val="40"/>
      </w:rPr>
      <w:t>Town of Burlington, Ma</w:t>
    </w:r>
  </w:p>
  <w:p w:rsidR="0082283C" w:rsidRDefault="00B13EA1">
    <w:pPr>
      <w:spacing w:after="0" w:line="240" w:lineRule="auto"/>
      <w:jc w:val="center"/>
      <w:rPr>
        <w:color w:val="000000"/>
        <w:sz w:val="22"/>
        <w:szCs w:val="22"/>
      </w:rPr>
    </w:pPr>
    <w:r>
      <w:rPr>
        <w:noProof/>
      </w:rPr>
      <mc:AlternateContent>
        <mc:Choice Requires="wps">
          <w:drawing>
            <wp:anchor distT="0" distB="0" distL="114300" distR="114300" simplePos="0" relativeHeight="251661312" behindDoc="0" locked="0" layoutInCell="1" hidden="0" allowOverlap="1">
              <wp:simplePos x="0" y="0"/>
              <wp:positionH relativeFrom="column">
                <wp:posOffset>-533399</wp:posOffset>
              </wp:positionH>
              <wp:positionV relativeFrom="paragraph">
                <wp:posOffset>-12699</wp:posOffset>
              </wp:positionV>
              <wp:extent cx="7772400" cy="19050"/>
              <wp:effectExtent l="0" t="0" r="0" b="0"/>
              <wp:wrapNone/>
              <wp:docPr id="2" name="Straight Arrow Connector 2"/>
              <wp:cNvGraphicFramePr/>
              <a:graphic xmlns:a="http://schemas.openxmlformats.org/drawingml/2006/main">
                <a:graphicData uri="http://schemas.microsoft.com/office/word/2010/wordprocessingShape">
                  <wps:wsp>
                    <wps:cNvCnPr/>
                    <wps:spPr>
                      <a:xfrm>
                        <a:off x="1459800" y="3780000"/>
                        <a:ext cx="7772400" cy="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w:pict>
            <v:shapetype w14:anchorId="471EA2ED" id="_x0000_t32" coordsize="21600,21600" o:spt="32" o:oned="t" path="m,l21600,21600e" filled="f">
              <v:path arrowok="t" fillok="f" o:connecttype="none"/>
              <o:lock v:ext="edit" shapetype="t"/>
            </v:shapetype>
            <v:shape id="Straight Arrow Connector 2" o:spid="_x0000_s1026" type="#_x0000_t32" style="position:absolute;margin-left:-42pt;margin-top:-1pt;width:612pt;height: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" strokeweight="1.5pt">
              <v:stroke joinstyle="miter"/>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83C"/>
    <w:rsid w:val="000E17DD"/>
    <w:rsid w:val="001E0912"/>
    <w:rsid w:val="00211590"/>
    <w:rsid w:val="002F67B5"/>
    <w:rsid w:val="00423C71"/>
    <w:rsid w:val="004A2F87"/>
    <w:rsid w:val="0082283C"/>
    <w:rsid w:val="008E6D32"/>
    <w:rsid w:val="009A3594"/>
    <w:rsid w:val="009E16A0"/>
    <w:rsid w:val="009E4F6F"/>
    <w:rsid w:val="00A26B2C"/>
    <w:rsid w:val="00B003E6"/>
    <w:rsid w:val="00B13EA1"/>
    <w:rsid w:val="00B72FF3"/>
    <w:rsid w:val="00B91967"/>
    <w:rsid w:val="00E27880"/>
    <w:rsid w:val="00F91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13B529-2687-469C-8F29-33A22E19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tintocalis@burlington.or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mtintocalis</dc:creator>
  <cp:lastModifiedBy>mtintocalis</cp:lastModifiedBy>
  <cp:revision>3</cp:revision>
  <dcterms:created xsi:type="dcterms:W3CDTF">2021-06-01T15:15:00Z</dcterms:created>
  <dcterms:modified xsi:type="dcterms:W3CDTF">2021-06-01T18:32:00Z</dcterms:modified>
</cp:coreProperties>
</file>